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BC9912" w14:textId="77777777" w:rsidR="008B3678" w:rsidRDefault="008B3678" w:rsidP="008B3678">
      <w:pPr>
        <w:spacing w:after="0"/>
        <w:ind w:firstLine="709"/>
        <w:jc w:val="center"/>
        <w:rPr>
          <w:rFonts w:ascii="Times New Roman" w:hAnsi="Times New Roman" w:cs="Times New Roman"/>
          <w:b/>
          <w:bCs/>
          <w:sz w:val="24"/>
          <w:szCs w:val="24"/>
          <w:lang w:val="ru-RU"/>
        </w:rPr>
      </w:pPr>
      <w:bookmarkStart w:id="0" w:name="block-25887170"/>
      <w:r>
        <w:rPr>
          <w:rFonts w:ascii="Times New Roman" w:hAnsi="Times New Roman" w:cs="Times New Roman"/>
          <w:b/>
          <w:bCs/>
          <w:sz w:val="24"/>
          <w:szCs w:val="24"/>
          <w:lang w:val="ru-RU"/>
        </w:rPr>
        <w:t>АННОТАЦИИ К РАБОЧИМ ПРОГРАММАМ ПО ПРЕДМЕТАМ УЧЕБНОГО ПЛАНА ОСНОВНОЙ ОБРАЗОВАТЕЛЬНОЙ ПРОГРАММЫ ОСНОВНОГО ОБЩЕГО ОБРАЗОВАНИЯ (ФГОС ООО, ФОП ООО), РЕАЛИЗУЕМЫМ</w:t>
      </w:r>
    </w:p>
    <w:p w14:paraId="4648F3AC" w14:textId="154FBA16" w:rsidR="008B3678" w:rsidRDefault="008B3678" w:rsidP="008B3678">
      <w:pPr>
        <w:spacing w:after="0"/>
        <w:ind w:firstLine="709"/>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В 202</w:t>
      </w:r>
      <w:r w:rsidR="00E13CD2">
        <w:rPr>
          <w:rFonts w:ascii="Times New Roman" w:hAnsi="Times New Roman" w:cs="Times New Roman"/>
          <w:b/>
          <w:bCs/>
          <w:sz w:val="24"/>
          <w:szCs w:val="24"/>
          <w:lang w:val="ru-RU"/>
        </w:rPr>
        <w:t>4</w:t>
      </w:r>
      <w:r>
        <w:rPr>
          <w:rFonts w:ascii="Times New Roman" w:hAnsi="Times New Roman" w:cs="Times New Roman"/>
          <w:b/>
          <w:bCs/>
          <w:sz w:val="24"/>
          <w:szCs w:val="24"/>
          <w:lang w:val="ru-RU"/>
        </w:rPr>
        <w:t>–202</w:t>
      </w:r>
      <w:r w:rsidR="00E13CD2">
        <w:rPr>
          <w:rFonts w:ascii="Times New Roman" w:hAnsi="Times New Roman" w:cs="Times New Roman"/>
          <w:b/>
          <w:bCs/>
          <w:sz w:val="24"/>
          <w:szCs w:val="24"/>
          <w:lang w:val="ru-RU"/>
        </w:rPr>
        <w:t>5</w:t>
      </w:r>
      <w:r>
        <w:rPr>
          <w:rFonts w:ascii="Times New Roman" w:hAnsi="Times New Roman" w:cs="Times New Roman"/>
          <w:b/>
          <w:bCs/>
          <w:sz w:val="24"/>
          <w:szCs w:val="24"/>
          <w:lang w:val="ru-RU"/>
        </w:rPr>
        <w:t xml:space="preserve"> УЧЕБНОМ ГОДУ</w:t>
      </w:r>
    </w:p>
    <w:p w14:paraId="77B8E6CC" w14:textId="77777777" w:rsidR="008B3678" w:rsidRDefault="008B3678" w:rsidP="008B3678">
      <w:pPr>
        <w:spacing w:after="0"/>
        <w:ind w:firstLine="709"/>
        <w:jc w:val="center"/>
        <w:rPr>
          <w:rFonts w:ascii="Times New Roman" w:hAnsi="Times New Roman" w:cs="Times New Roman"/>
          <w:b/>
          <w:bCs/>
          <w:sz w:val="24"/>
          <w:szCs w:val="24"/>
          <w:lang w:val="ru-RU"/>
        </w:rPr>
      </w:pPr>
    </w:p>
    <w:p w14:paraId="0B7B0DBC" w14:textId="77777777" w:rsidR="008B3678" w:rsidRDefault="008B3678" w:rsidP="008B3678">
      <w:pPr>
        <w:spacing w:after="0"/>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Рабочие программы на уровне основного общего образования составлены на основании ФГОС ООО, ФОП ООО, в соответствии с учебным планом основного общего образования и предполагают содержание и планируемые результаты не ниже, чем определенные в федеральных рабочих программах.</w:t>
      </w:r>
    </w:p>
    <w:p w14:paraId="0ACA8EE3" w14:textId="77777777" w:rsidR="008B3678" w:rsidRDefault="008B3678" w:rsidP="008B3678">
      <w:pPr>
        <w:spacing w:after="0"/>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Рабочие программы являются частью ООП ООО, определяющей содержание, планируемые результаты, тематическое планирование с учетом рабочей программы воспитания и возможностью использования ЭОР.</w:t>
      </w:r>
    </w:p>
    <w:p w14:paraId="17D846AD" w14:textId="77777777" w:rsidR="008B3678" w:rsidRDefault="008B3678" w:rsidP="008B3678">
      <w:pPr>
        <w:spacing w:after="0"/>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Планируемые результаты освоения рабочих программ включают личностные, метапредметные результаты за весь период обучения на уровне основного общего образования, а также предметные достижения обучающегося за каждый год обучения по всем предметам учебного плана.</w:t>
      </w:r>
    </w:p>
    <w:p w14:paraId="5F1C14C4" w14:textId="77777777" w:rsidR="008B3678" w:rsidRDefault="008B3678" w:rsidP="008B3678">
      <w:pPr>
        <w:spacing w:after="0"/>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При составлении рабочих программ использовались материалы сайта Единое содержание общего образования </w:t>
      </w:r>
      <w:hyperlink r:id="rId5" w:history="1">
        <w:r>
          <w:rPr>
            <w:rStyle w:val="ab"/>
            <w:rFonts w:ascii="Times New Roman" w:hAnsi="Times New Roman" w:cs="Times New Roman"/>
            <w:sz w:val="24"/>
            <w:szCs w:val="24"/>
          </w:rPr>
          <w:t>https</w:t>
        </w:r>
        <w:r>
          <w:rPr>
            <w:rStyle w:val="ab"/>
            <w:rFonts w:ascii="Times New Roman" w:hAnsi="Times New Roman" w:cs="Times New Roman"/>
            <w:sz w:val="24"/>
            <w:szCs w:val="24"/>
            <w:lang w:val="ru-RU"/>
          </w:rPr>
          <w:t>://</w:t>
        </w:r>
        <w:r>
          <w:rPr>
            <w:rStyle w:val="ab"/>
            <w:rFonts w:ascii="Times New Roman" w:hAnsi="Times New Roman" w:cs="Times New Roman"/>
            <w:sz w:val="24"/>
            <w:szCs w:val="24"/>
          </w:rPr>
          <w:t>edsoo</w:t>
        </w:r>
        <w:r>
          <w:rPr>
            <w:rStyle w:val="ab"/>
            <w:rFonts w:ascii="Times New Roman" w:hAnsi="Times New Roman" w:cs="Times New Roman"/>
            <w:sz w:val="24"/>
            <w:szCs w:val="24"/>
            <w:lang w:val="ru-RU"/>
          </w:rPr>
          <w:t>.</w:t>
        </w:r>
        <w:r>
          <w:rPr>
            <w:rStyle w:val="ab"/>
            <w:rFonts w:ascii="Times New Roman" w:hAnsi="Times New Roman" w:cs="Times New Roman"/>
            <w:sz w:val="24"/>
            <w:szCs w:val="24"/>
          </w:rPr>
          <w:t>ru</w:t>
        </w:r>
        <w:r>
          <w:rPr>
            <w:rStyle w:val="ab"/>
            <w:rFonts w:ascii="Times New Roman" w:hAnsi="Times New Roman" w:cs="Times New Roman"/>
            <w:sz w:val="24"/>
            <w:szCs w:val="24"/>
            <w:lang w:val="ru-RU"/>
          </w:rPr>
          <w:t>/</w:t>
        </w:r>
      </w:hyperlink>
      <w:r>
        <w:rPr>
          <w:rFonts w:ascii="Times New Roman" w:hAnsi="Times New Roman" w:cs="Times New Roman"/>
          <w:sz w:val="24"/>
          <w:szCs w:val="24"/>
          <w:lang w:val="ru-RU"/>
        </w:rPr>
        <w:t xml:space="preserve">, Конструктор рабочих программ </w:t>
      </w:r>
      <w:hyperlink r:id="rId6" w:history="1">
        <w:r>
          <w:rPr>
            <w:rStyle w:val="ab"/>
            <w:rFonts w:ascii="Times New Roman" w:hAnsi="Times New Roman" w:cs="Times New Roman"/>
            <w:sz w:val="24"/>
            <w:szCs w:val="24"/>
          </w:rPr>
          <w:t>https</w:t>
        </w:r>
        <w:r>
          <w:rPr>
            <w:rStyle w:val="ab"/>
            <w:rFonts w:ascii="Times New Roman" w:hAnsi="Times New Roman" w:cs="Times New Roman"/>
            <w:sz w:val="24"/>
            <w:szCs w:val="24"/>
            <w:lang w:val="ru-RU"/>
          </w:rPr>
          <w:t>://</w:t>
        </w:r>
        <w:r>
          <w:rPr>
            <w:rStyle w:val="ab"/>
            <w:rFonts w:ascii="Times New Roman" w:hAnsi="Times New Roman" w:cs="Times New Roman"/>
            <w:sz w:val="24"/>
            <w:szCs w:val="24"/>
          </w:rPr>
          <w:t>edsoo</w:t>
        </w:r>
        <w:r>
          <w:rPr>
            <w:rStyle w:val="ab"/>
            <w:rFonts w:ascii="Times New Roman" w:hAnsi="Times New Roman" w:cs="Times New Roman"/>
            <w:sz w:val="24"/>
            <w:szCs w:val="24"/>
            <w:lang w:val="ru-RU"/>
          </w:rPr>
          <w:t>.</w:t>
        </w:r>
        <w:r>
          <w:rPr>
            <w:rStyle w:val="ab"/>
            <w:rFonts w:ascii="Times New Roman" w:hAnsi="Times New Roman" w:cs="Times New Roman"/>
            <w:sz w:val="24"/>
            <w:szCs w:val="24"/>
          </w:rPr>
          <w:t>ru</w:t>
        </w:r>
        <w:r>
          <w:rPr>
            <w:rStyle w:val="ab"/>
            <w:rFonts w:ascii="Times New Roman" w:hAnsi="Times New Roman" w:cs="Times New Roman"/>
            <w:sz w:val="24"/>
            <w:szCs w:val="24"/>
            <w:lang w:val="ru-RU"/>
          </w:rPr>
          <w:t>/</w:t>
        </w:r>
        <w:r>
          <w:rPr>
            <w:rStyle w:val="ab"/>
            <w:rFonts w:ascii="Times New Roman" w:hAnsi="Times New Roman" w:cs="Times New Roman"/>
            <w:sz w:val="24"/>
            <w:szCs w:val="24"/>
          </w:rPr>
          <w:t>constructor</w:t>
        </w:r>
        <w:r>
          <w:rPr>
            <w:rStyle w:val="ab"/>
            <w:rFonts w:ascii="Times New Roman" w:hAnsi="Times New Roman" w:cs="Times New Roman"/>
            <w:sz w:val="24"/>
            <w:szCs w:val="24"/>
            <w:lang w:val="ru-RU"/>
          </w:rPr>
          <w:t>/.</w:t>
        </w:r>
      </w:hyperlink>
    </w:p>
    <w:p w14:paraId="53558CB4" w14:textId="77777777" w:rsidR="008B3678" w:rsidRDefault="008B3678" w:rsidP="008B3678">
      <w:pPr>
        <w:spacing w:after="0" w:line="264" w:lineRule="auto"/>
        <w:ind w:left="120"/>
        <w:jc w:val="both"/>
        <w:rPr>
          <w:rFonts w:ascii="Times New Roman" w:hAnsi="Times New Roman"/>
          <w:b/>
          <w:color w:val="000000"/>
          <w:sz w:val="28"/>
          <w:lang w:val="ru-RU"/>
        </w:rPr>
      </w:pPr>
    </w:p>
    <w:p w14:paraId="1403A5A4" w14:textId="42C085E2" w:rsidR="008B3678" w:rsidRDefault="008B3678" w:rsidP="008B3678">
      <w:pPr>
        <w:spacing w:after="0" w:line="264" w:lineRule="auto"/>
        <w:ind w:left="120"/>
        <w:jc w:val="center"/>
        <w:rPr>
          <w:lang w:val="ru-RU"/>
        </w:rPr>
      </w:pPr>
      <w:r>
        <w:rPr>
          <w:rFonts w:ascii="Times New Roman" w:hAnsi="Times New Roman" w:cs="Times New Roman"/>
          <w:b/>
          <w:bCs/>
          <w:sz w:val="24"/>
          <w:szCs w:val="24"/>
          <w:lang w:val="ru-RU"/>
        </w:rPr>
        <w:t>АННОТАЦИЯ К РАБОЧЕЙ ПРОГРАММЕ ПО ГЕОМЕТРИИ</w:t>
      </w:r>
    </w:p>
    <w:p w14:paraId="38E3E76D" w14:textId="77777777" w:rsidR="003E1F67" w:rsidRPr="00987A44" w:rsidRDefault="003E1F67">
      <w:pPr>
        <w:spacing w:after="0" w:line="264" w:lineRule="auto"/>
        <w:ind w:left="120"/>
        <w:jc w:val="both"/>
        <w:rPr>
          <w:lang w:val="ru-RU"/>
        </w:rPr>
      </w:pPr>
    </w:p>
    <w:p w14:paraId="1A321438" w14:textId="77777777" w:rsidR="003E1F67" w:rsidRPr="008B3678" w:rsidRDefault="00BB625A" w:rsidP="008B3678">
      <w:pPr>
        <w:spacing w:after="0"/>
        <w:ind w:firstLine="709"/>
        <w:jc w:val="both"/>
        <w:rPr>
          <w:sz w:val="20"/>
          <w:szCs w:val="20"/>
          <w:lang w:val="ru-RU"/>
        </w:rPr>
      </w:pPr>
      <w:r w:rsidRPr="008B3678">
        <w:rPr>
          <w:rFonts w:ascii="Times New Roman" w:hAnsi="Times New Roman"/>
          <w:color w:val="000000"/>
          <w:sz w:val="24"/>
          <w:szCs w:val="20"/>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0E3E7719" w14:textId="77777777" w:rsidR="003E1F67" w:rsidRPr="008B3678" w:rsidRDefault="00BB625A" w:rsidP="008B3678">
      <w:pPr>
        <w:spacing w:after="0"/>
        <w:ind w:firstLine="709"/>
        <w:jc w:val="both"/>
        <w:rPr>
          <w:sz w:val="20"/>
          <w:szCs w:val="20"/>
          <w:lang w:val="ru-RU"/>
        </w:rPr>
      </w:pPr>
      <w:r w:rsidRPr="008B3678">
        <w:rPr>
          <w:rFonts w:ascii="Times New Roman" w:hAnsi="Times New Roman"/>
          <w:color w:val="000000"/>
          <w:sz w:val="24"/>
          <w:szCs w:val="20"/>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0D6BA9E4" w14:textId="77777777" w:rsidR="003E1F67" w:rsidRPr="008B3678" w:rsidRDefault="00BB625A" w:rsidP="008B3678">
      <w:pPr>
        <w:spacing w:after="0"/>
        <w:ind w:firstLine="709"/>
        <w:jc w:val="both"/>
        <w:rPr>
          <w:sz w:val="20"/>
          <w:szCs w:val="20"/>
          <w:lang w:val="ru-RU"/>
        </w:rPr>
      </w:pPr>
      <w:r w:rsidRPr="008B3678">
        <w:rPr>
          <w:rFonts w:ascii="Times New Roman" w:hAnsi="Times New Roman"/>
          <w:color w:val="000000"/>
          <w:sz w:val="24"/>
          <w:szCs w:val="20"/>
          <w:lang w:val="ru-RU"/>
        </w:rPr>
        <w:t xml:space="preserve">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w:t>
      </w:r>
      <w:r w:rsidRPr="008B3678">
        <w:rPr>
          <w:rFonts w:ascii="Times New Roman" w:hAnsi="Times New Roman"/>
          <w:color w:val="000000"/>
          <w:sz w:val="24"/>
          <w:szCs w:val="20"/>
          <w:lang w:val="ru-RU"/>
        </w:rPr>
        <w:lastRenderedPageBreak/>
        <w:t>наиболее ярко видны в темах «Векторы», «Тригонометрические соотношения», «Метод координат» и «Теорема Пифагора».</w:t>
      </w:r>
    </w:p>
    <w:p w14:paraId="76613EF4" w14:textId="77777777" w:rsidR="003E1F67" w:rsidRPr="008B3678" w:rsidRDefault="00BB625A" w:rsidP="008B3678">
      <w:pPr>
        <w:spacing w:after="0"/>
        <w:ind w:firstLine="709"/>
        <w:jc w:val="both"/>
        <w:rPr>
          <w:sz w:val="20"/>
          <w:szCs w:val="20"/>
          <w:lang w:val="ru-RU"/>
        </w:rPr>
      </w:pPr>
      <w:r w:rsidRPr="008B3678">
        <w:rPr>
          <w:rFonts w:ascii="Times New Roman" w:hAnsi="Times New Roman"/>
          <w:color w:val="000000"/>
          <w:sz w:val="24"/>
          <w:szCs w:val="20"/>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0BB92083" w14:textId="77777777" w:rsidR="003E1F67" w:rsidRPr="008B3678" w:rsidRDefault="00BB625A" w:rsidP="008B3678">
      <w:pPr>
        <w:spacing w:after="0"/>
        <w:ind w:firstLine="709"/>
        <w:jc w:val="both"/>
        <w:rPr>
          <w:sz w:val="20"/>
          <w:szCs w:val="20"/>
          <w:lang w:val="ru-RU"/>
        </w:rPr>
      </w:pPr>
      <w:bookmarkStart w:id="1" w:name="6c37334c-5fa9-457a-ad76-d36f127aa8c8"/>
      <w:r w:rsidRPr="008B3678">
        <w:rPr>
          <w:rFonts w:ascii="Times New Roman" w:hAnsi="Times New Roman"/>
          <w:color w:val="000000"/>
          <w:sz w:val="24"/>
          <w:szCs w:val="20"/>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1"/>
    </w:p>
    <w:bookmarkEnd w:id="0"/>
    <w:sectPr w:rsidR="003E1F67" w:rsidRPr="008B3678" w:rsidSect="003E1F6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63198"/>
    <w:multiLevelType w:val="multilevel"/>
    <w:tmpl w:val="C3C2736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4A80284"/>
    <w:multiLevelType w:val="multilevel"/>
    <w:tmpl w:val="607E18C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8A569D6"/>
    <w:multiLevelType w:val="multilevel"/>
    <w:tmpl w:val="2B70DFB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F93600"/>
    <w:multiLevelType w:val="multilevel"/>
    <w:tmpl w:val="B09A7B4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F1C199E"/>
    <w:multiLevelType w:val="multilevel"/>
    <w:tmpl w:val="0D66842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B9202ED"/>
    <w:multiLevelType w:val="multilevel"/>
    <w:tmpl w:val="EE0E0D8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47931240">
    <w:abstractNumId w:val="4"/>
  </w:num>
  <w:num w:numId="2" w16cid:durableId="1475178868">
    <w:abstractNumId w:val="0"/>
  </w:num>
  <w:num w:numId="3" w16cid:durableId="891305834">
    <w:abstractNumId w:val="3"/>
  </w:num>
  <w:num w:numId="4" w16cid:durableId="1912036333">
    <w:abstractNumId w:val="5"/>
  </w:num>
  <w:num w:numId="5" w16cid:durableId="1996914654">
    <w:abstractNumId w:val="2"/>
  </w:num>
  <w:num w:numId="6" w16cid:durableId="19321554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3E1F67"/>
    <w:rsid w:val="003E1F67"/>
    <w:rsid w:val="005D6E3B"/>
    <w:rsid w:val="008B3678"/>
    <w:rsid w:val="00987A44"/>
    <w:rsid w:val="00BB625A"/>
    <w:rsid w:val="00C10D9B"/>
    <w:rsid w:val="00E13CD2"/>
    <w:rsid w:val="00E411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F1988"/>
  <w15:docId w15:val="{DCEAE625-4D50-46AC-B78A-4BA6C0EC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E1F67"/>
    <w:rPr>
      <w:color w:val="0000FF" w:themeColor="hyperlink"/>
      <w:u w:val="single"/>
    </w:rPr>
  </w:style>
  <w:style w:type="table" w:styleId="ac">
    <w:name w:val="Table Grid"/>
    <w:basedOn w:val="a1"/>
    <w:uiPriority w:val="59"/>
    <w:rsid w:val="003E1F6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70077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dsoo.ru/constructor/" TargetMode="External"/><Relationship Id="rId5" Type="http://schemas.openxmlformats.org/officeDocument/2006/relationships/hyperlink" Target="https://edsoo.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476</Words>
  <Characters>2715</Characters>
  <Application>Microsoft Office Word</Application>
  <DocSecurity>0</DocSecurity>
  <Lines>22</Lines>
  <Paragraphs>6</Paragraphs>
  <ScaleCrop>false</ScaleCrop>
  <Company/>
  <LinksUpToDate>false</LinksUpToDate>
  <CharactersWithSpaces>3185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Якушева Анастасия Александровна</cp:lastModifiedBy>
  <cp:revision>5</cp:revision>
  <dcterms:created xsi:type="dcterms:W3CDTF">2023-09-29T20:06:00Z</dcterms:created>
  <dcterms:modified xsi:type="dcterms:W3CDTF">2024-11-01T07:38:00Z</dcterms:modified>
</cp:coreProperties>
</file>