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8D283" w14:textId="77777777" w:rsidR="00363CB5" w:rsidRDefault="00363CB5" w:rsidP="00363CB5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2D70D40B" w14:textId="4E1F3EA2" w:rsidR="00363CB5" w:rsidRDefault="00363CB5" w:rsidP="00363CB5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В 202</w:t>
      </w:r>
      <w:r w:rsidR="00FF7324"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</w:rPr>
        <w:t>–202</w:t>
      </w:r>
      <w:r w:rsidR="00FF7324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УЧЕБНОМ ГОДУ</w:t>
      </w:r>
    </w:p>
    <w:p w14:paraId="5C83656A" w14:textId="77777777" w:rsidR="00363CB5" w:rsidRDefault="00363CB5" w:rsidP="00363CB5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7D66EEC" w14:textId="77777777" w:rsidR="00363CB5" w:rsidRDefault="00363CB5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386A1E4A" w14:textId="77777777" w:rsidR="00363CB5" w:rsidRPr="00363CB5" w:rsidRDefault="00363CB5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5A18CC75" w14:textId="77777777" w:rsidR="00363CB5" w:rsidRDefault="00363CB5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04687A9A" w14:textId="77777777" w:rsidR="00363CB5" w:rsidRDefault="00363CB5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https://edsoo.ru/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Конструктор рабочих программ </w:t>
      </w:r>
      <w:hyperlink r:id="rId6" w:history="1">
        <w:r>
          <w:rPr>
            <w:rStyle w:val="a3"/>
            <w:rFonts w:ascii="Times New Roman" w:hAnsi="Times New Roman" w:cs="Times New Roman"/>
            <w:sz w:val="24"/>
            <w:szCs w:val="24"/>
          </w:rPr>
          <w:t>https://edsoo.ru/constructor/.</w:t>
        </w:r>
      </w:hyperlink>
    </w:p>
    <w:p w14:paraId="37340E1C" w14:textId="77777777" w:rsidR="00363CB5" w:rsidRDefault="00363CB5" w:rsidP="00363CB5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14:paraId="630E096F" w14:textId="131DF9E9" w:rsidR="00363CB5" w:rsidRDefault="00363CB5" w:rsidP="00363CB5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АННОТАЦИЯ К РАБОЧЕЙ ПРОГРАММЕ ПО ОДНКНР</w:t>
      </w:r>
    </w:p>
    <w:p w14:paraId="7EB3845D" w14:textId="77777777" w:rsidR="008D337A" w:rsidRPr="008D337A" w:rsidRDefault="008D337A" w:rsidP="008D337A">
      <w:pPr>
        <w:spacing w:after="0" w:line="35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7E9DF7E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 xml:space="preserve">Программа по ОДНКНР составлена на основе требований к результатам освоения основной образовательной программы основного общего образования, представленных в ФГОС ООО, с учетом федеральной рабочей программы воспитания. </w:t>
      </w:r>
    </w:p>
    <w:p w14:paraId="722FBA6A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В программе по ОДНКНР соблюдается преемственность с федеральным государственным образовательным стандартом начального общего образования, учитываются возрастные и психологические особенности обучающихся на уровне основного общего образования, необходимость формирования межпредметных связей. Учебный курс «Основы духовно-нравственной культуры народов России» носит культурологический и воспитательный характер, главный результат обучения ОДНКНР –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ценностей.</w:t>
      </w:r>
    </w:p>
    <w:p w14:paraId="2C0F65F3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В процессе изучения курса ОДНКНР обучающиеся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России.</w:t>
      </w:r>
    </w:p>
    <w:p w14:paraId="65C6F56A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Курс ОДНКНР формируется и преподаётся в соответствии с принципами культурологичности и культуросообразности, научности содержания и подхода к отбору информации, соответствия требованиям возрастной педагогики и психологии.</w:t>
      </w:r>
    </w:p>
    <w:p w14:paraId="1CC1D10E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обликом, изучают основные компоненты культуры, её специфические инструменты </w:t>
      </w:r>
      <w:r w:rsidRPr="00363CB5">
        <w:rPr>
          <w:rFonts w:ascii="Times New Roman" w:hAnsi="Times New Roman" w:cs="Times New Roman"/>
          <w:sz w:val="24"/>
          <w:szCs w:val="24"/>
        </w:rPr>
        <w:lastRenderedPageBreak/>
        <w:t>самопрезентации, исторические и современные особенности духовно-нравственного развития народов России.</w:t>
      </w:r>
    </w:p>
    <w:p w14:paraId="527DCEFE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Содержание курса ОДНКНР направлено на формирование нравственного идеала, гражданской идентичности личности обучающегося и воспитание патриотических чувств к Родине (осознание себя как гражданина своего Отечества), формирование исторической памяти.</w:t>
      </w:r>
    </w:p>
    <w:p w14:paraId="3F7AB5FF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Материал курса ОДНКНР представлен через актуализацию макроуровня (Россия в целом как многонациональное, поликонфессиональное государство с едиными для всех законами, общероссийскими духовно-нравственными и культурными ценностями),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</w:t>
      </w:r>
    </w:p>
    <w:p w14:paraId="61A4DBAA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Принцип культурологичности в преподавании ОДНКНР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14:paraId="0C8BF568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Принцип научности подходов и содержания в преподавании ОДНКНР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культурообразующих элементов и формирования познавательного интереса к этнокультурным и религиозным феноменам.</w:t>
      </w:r>
    </w:p>
    <w:p w14:paraId="705258CA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5–6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14:paraId="22253E90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Принцип формирования гражданского самосознания и общероссийской гражданской идентичности обучающихся в процессе изучения курса ОДНКНР включает осознание важности наднационального и надконфессионального гражданского единства народов России как основополагающего элемента в воспитании патриотизма и любви к Родине. Данный принцип реализуется через поиск объединяющих черт в духовно-нравственной жизни народов России, их культуре, религии и историческом развитии.</w:t>
      </w:r>
    </w:p>
    <w:p w14:paraId="09DDD37D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Целями изучения учебного курса ОДНКНР являются:</w:t>
      </w:r>
    </w:p>
    <w:p w14:paraId="1E07063A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этноконфессионального согласия и взаимодействия, взаимопроникновения и мирного сосуществования народов, религий, национальных культур;</w:t>
      </w:r>
    </w:p>
    <w:p w14:paraId="0E86B22B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14:paraId="606DDFF4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</w:t>
      </w:r>
    </w:p>
    <w:p w14:paraId="723586A7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14:paraId="0A7BADE8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Цели курса ОДНКНР определяют следующие задачи:</w:t>
      </w:r>
    </w:p>
    <w:p w14:paraId="45CB4CDC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lastRenderedPageBreak/>
        <w:t>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14:paraId="23507AE0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14:paraId="6186ACE1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14:paraId="06A314D9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14:paraId="39638BE5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3AFA9979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14:paraId="3ADE8329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воспитание уважительного и бережного отношения к историческому, религиозному и культурному наследию народов Российской Федерации;</w:t>
      </w:r>
    </w:p>
    <w:p w14:paraId="055A8B53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14:paraId="7D9F90F1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формирование патриотизма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14:paraId="6D886AAE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Изучение курса ОДНКНР вносит значительный вклад в достижение главных целей основного общего образования, способствуя:</w:t>
      </w:r>
    </w:p>
    <w:p w14:paraId="25717C3D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расширению и систематизации знаний и представлений обучающихся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начального общего образования;</w:t>
      </w:r>
    </w:p>
    <w:p w14:paraId="0DB800B6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углублению представлений о светской этике, религиозной культуре народов Российской Федерации, их роли в развитии современного общества;</w:t>
      </w:r>
    </w:p>
    <w:p w14:paraId="670003B5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14:paraId="069B1C6F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воспитанию патриотизма, уважения к истории, языку, культурным и религиозным традициям своего народа и других народов Российской Федерации,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</w:t>
      </w:r>
    </w:p>
    <w:p w14:paraId="079E9476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14:paraId="69B226F1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потребительскими и эгоистическими;</w:t>
      </w:r>
    </w:p>
    <w:p w14:paraId="728CCE9A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lastRenderedPageBreak/>
        <w:t>раскрытию природы духовно-нравственных ценностей российского общества, объединяющих светскость и духовность;</w:t>
      </w:r>
    </w:p>
    <w:p w14:paraId="1EDEEF18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формированию ответственного отношения к учению и труду, готовности и способности,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14:paraId="69873D04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получению научных представлений о культуре и её функциях, особенностях взаимодействия с социальными институтами, способности их применять в анализе и изучении социально-культурных явлений в истории и культуре Российской Федерации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14:paraId="043C9F5E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развитию информационной культуры обучающихся, компетенций в отборе, использовании и структурировании информации, а также возможностей для активной самостоятельной познавательной деятельности.</w:t>
      </w:r>
    </w:p>
    <w:p w14:paraId="24BA959E" w14:textId="77777777" w:rsidR="008D337A" w:rsidRPr="00363CB5" w:rsidRDefault="008D337A" w:rsidP="00363C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3CB5">
        <w:rPr>
          <w:rFonts w:ascii="Times New Roman" w:hAnsi="Times New Roman" w:cs="Times New Roman"/>
          <w:sz w:val="24"/>
          <w:szCs w:val="24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sectPr w:rsidR="008D337A" w:rsidRPr="00363C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B9B13D2"/>
    <w:multiLevelType w:val="hybridMultilevel"/>
    <w:tmpl w:val="663ED7B0"/>
    <w:lvl w:ilvl="0" w:tplc="90CC863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49951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37A"/>
    <w:rsid w:val="00363CB5"/>
    <w:rsid w:val="00431A18"/>
    <w:rsid w:val="00695C68"/>
    <w:rsid w:val="008D337A"/>
    <w:rsid w:val="00932C97"/>
    <w:rsid w:val="00E84718"/>
    <w:rsid w:val="00FF7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19A93"/>
  <w15:docId w15:val="{F896D8F0-C67D-42FF-970F-064AD03E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3CB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58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1496</Words>
  <Characters>8528</Characters>
  <Application>Microsoft Office Word</Application>
  <DocSecurity>0</DocSecurity>
  <Lines>71</Lines>
  <Paragraphs>20</Paragraphs>
  <ScaleCrop>false</ScaleCrop>
  <Company/>
  <LinksUpToDate>false</LinksUpToDate>
  <CharactersWithSpaces>10004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Смит Смит</dc:creator>
  <cp:keywords/>
  <dc:description/>
  <cp:lastModifiedBy>Якушева Анастасия Александровна</cp:lastModifiedBy>
  <cp:revision>6</cp:revision>
  <dcterms:created xsi:type="dcterms:W3CDTF">2023-09-29T21:37:00Z</dcterms:created>
  <dcterms:modified xsi:type="dcterms:W3CDTF">2024-11-01T08:01:00Z</dcterms:modified>
</cp:coreProperties>
</file>