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0D1" w:rsidRDefault="000C30D1" w:rsidP="000C30D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СРЕДНЕГО ОБЩЕГО ОБРАЗОВАНИЯ (ФОП СОО, 10-11 КЛАССЫ), РЕАЛИЗУЕМЫМ В 2024–2025 УЧЕБНОМ ГОДУ</w:t>
      </w:r>
    </w:p>
    <w:p w:rsidR="000C30D1" w:rsidRDefault="000C30D1" w:rsidP="000C30D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C30D1" w:rsidRDefault="000C30D1" w:rsidP="000C30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среднего общего образования составлены на основании ФОП СОО, в соответствии с учебным планом среднего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:rsidR="000C30D1" w:rsidRDefault="000C30D1" w:rsidP="000C30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СОО,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:rsidR="000C30D1" w:rsidRDefault="000C30D1" w:rsidP="000C30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рабочих программ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всем предметам учебного плана.</w:t>
      </w:r>
    </w:p>
    <w:p w:rsidR="000C30D1" w:rsidRDefault="000C30D1" w:rsidP="000C30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constructor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/.</w:t>
        </w:r>
      </w:hyperlink>
    </w:p>
    <w:p w:rsidR="000C30D1" w:rsidRDefault="000C30D1" w:rsidP="000C30D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057E1" w:rsidRDefault="003057E1" w:rsidP="003057E1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К РАБОЧЕЙ ПРОГРАММЕ ПО ОБЩЕСТВОЗНАНИЮ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(УГЛУБЛЕННЫЙ УРОВЕНЬ)</w:t>
      </w:r>
    </w:p>
    <w:p w:rsidR="003057E1" w:rsidRDefault="003057E1" w:rsidP="003057E1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057E1" w:rsidRPr="00BB42EB" w:rsidRDefault="003057E1" w:rsidP="003057E1">
      <w:pPr>
        <w:tabs>
          <w:tab w:val="left" w:pos="808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42EB">
        <w:rPr>
          <w:rFonts w:ascii="Times New Roman" w:hAnsi="Times New Roman"/>
          <w:sz w:val="24"/>
          <w:szCs w:val="24"/>
        </w:rPr>
        <w:t xml:space="preserve">Программа по обществознанию на уровне среднего общего образования разработана </w:t>
      </w:r>
      <w:bookmarkStart w:id="1" w:name="_page_11_0"/>
      <w:r w:rsidRPr="00BB42EB">
        <w:rPr>
          <w:rFonts w:ascii="Times New Roman" w:hAnsi="Times New Roman"/>
          <w:sz w:val="24"/>
          <w:szCs w:val="24"/>
        </w:rPr>
        <w:t>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Федеральная рабочая программа по обществознанию углублённого уровня ориентирована на расширение и углубление содержания, представленного в федеральной рабочей программе по обществознанию базового уровня.</w:t>
      </w:r>
    </w:p>
    <w:p w:rsidR="003057E1" w:rsidRPr="00BB42EB" w:rsidRDefault="003057E1" w:rsidP="003057E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B42EB">
        <w:rPr>
          <w:rFonts w:ascii="Times New Roman" w:hAnsi="Times New Roman"/>
          <w:sz w:val="24"/>
          <w:szCs w:val="24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3057E1" w:rsidRPr="00BB42EB" w:rsidRDefault="003057E1" w:rsidP="003057E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2" w:name="_page_13_0"/>
      <w:bookmarkEnd w:id="1"/>
      <w:r w:rsidRPr="00BB42EB">
        <w:rPr>
          <w:rFonts w:ascii="Times New Roman" w:hAnsi="Times New Roman"/>
          <w:sz w:val="24"/>
          <w:szCs w:val="24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3057E1" w:rsidRPr="00BB42EB" w:rsidRDefault="003057E1" w:rsidP="003057E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42EB">
        <w:rPr>
          <w:rFonts w:ascii="Times New Roman" w:hAnsi="Times New Roman"/>
          <w:sz w:val="24"/>
          <w:szCs w:val="24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</w:t>
      </w:r>
      <w:r w:rsidRPr="00BB42EB">
        <w:rPr>
          <w:rFonts w:ascii="Times New Roman" w:hAnsi="Times New Roman"/>
          <w:sz w:val="24"/>
          <w:szCs w:val="24"/>
        </w:rPr>
        <w:lastRenderedPageBreak/>
        <w:t xml:space="preserve">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BB42EB">
        <w:rPr>
          <w:rFonts w:ascii="Times New Roman" w:hAnsi="Times New Roman"/>
          <w:sz w:val="24"/>
          <w:szCs w:val="24"/>
        </w:rPr>
        <w:t>многодисциплинарности</w:t>
      </w:r>
      <w:proofErr w:type="spellEnd"/>
      <w:r w:rsidRPr="00BB42EB">
        <w:rPr>
          <w:rFonts w:ascii="Times New Roman" w:hAnsi="Times New Roman"/>
          <w:sz w:val="24"/>
          <w:szCs w:val="24"/>
        </w:rPr>
        <w:t xml:space="preserve"> обществоведческого знания. Разделы курса отражают основы различных социальных наук.</w:t>
      </w:r>
    </w:p>
    <w:p w:rsidR="003057E1" w:rsidRPr="00BB42EB" w:rsidRDefault="003057E1" w:rsidP="003057E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42EB">
        <w:rPr>
          <w:rFonts w:ascii="Times New Roman" w:hAnsi="Times New Roman"/>
          <w:sz w:val="24"/>
          <w:szCs w:val="24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BB42EB">
        <w:rPr>
          <w:rFonts w:ascii="Times New Roman" w:hAnsi="Times New Roman"/>
          <w:sz w:val="24"/>
          <w:szCs w:val="24"/>
        </w:rPr>
        <w:t>работе</w:t>
      </w:r>
      <w:proofErr w:type="gramEnd"/>
      <w:r w:rsidRPr="00BB42EB">
        <w:rPr>
          <w:rFonts w:ascii="Times New Roman" w:hAnsi="Times New Roman"/>
          <w:sz w:val="24"/>
          <w:szCs w:val="24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3057E1" w:rsidRPr="00BB42EB" w:rsidRDefault="003057E1" w:rsidP="003057E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42EB">
        <w:rPr>
          <w:rFonts w:ascii="Times New Roman" w:hAnsi="Times New Roman"/>
          <w:sz w:val="24"/>
          <w:szCs w:val="24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3057E1" w:rsidRPr="00BB42EB" w:rsidRDefault="003057E1" w:rsidP="003057E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42EB">
        <w:rPr>
          <w:rFonts w:ascii="Times New Roman" w:hAnsi="Times New Roman"/>
          <w:sz w:val="24"/>
          <w:szCs w:val="24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BB42EB">
        <w:rPr>
          <w:rFonts w:ascii="Times New Roman" w:hAnsi="Times New Roman"/>
          <w:sz w:val="24"/>
          <w:szCs w:val="24"/>
        </w:rPr>
        <w:t>учебно­исследовательской</w:t>
      </w:r>
      <w:proofErr w:type="spellEnd"/>
      <w:r w:rsidRPr="00BB42EB">
        <w:rPr>
          <w:rFonts w:ascii="Times New Roman" w:hAnsi="Times New Roman"/>
          <w:sz w:val="24"/>
          <w:szCs w:val="24"/>
        </w:rPr>
        <w:t xml:space="preserve"> деятельности, характерной для высшего образования.</w:t>
      </w:r>
    </w:p>
    <w:p w:rsidR="003057E1" w:rsidRPr="00BB42EB" w:rsidRDefault="003057E1" w:rsidP="003057E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BB42EB">
        <w:rPr>
          <w:rFonts w:ascii="Times New Roman" w:hAnsi="Times New Roman"/>
          <w:sz w:val="24"/>
          <w:szCs w:val="24"/>
        </w:rPr>
        <w:t>С учётом особенностей социального взросления обучающихся, их личного социального опыта и осваиваемых ими социаль</w:t>
      </w:r>
      <w:bookmarkStart w:id="3" w:name="_page_15_0"/>
      <w:bookmarkEnd w:id="2"/>
      <w:r w:rsidRPr="00BB42EB">
        <w:rPr>
          <w:rFonts w:ascii="Times New Roman" w:hAnsi="Times New Roman"/>
          <w:sz w:val="24"/>
          <w:szCs w:val="24"/>
        </w:rPr>
        <w:t>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3057E1" w:rsidRPr="00BB42EB" w:rsidRDefault="003057E1" w:rsidP="003057E1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B42EB">
        <w:rPr>
          <w:rFonts w:ascii="Times New Roman" w:hAnsi="Times New Roman"/>
          <w:sz w:val="24"/>
          <w:szCs w:val="24"/>
        </w:rPr>
        <w:t>Целями изучения учебного предмета «Обществознание» углублённого уровня являются:</w:t>
      </w:r>
    </w:p>
    <w:p w:rsidR="003057E1" w:rsidRPr="00BB42EB" w:rsidRDefault="003057E1" w:rsidP="003057E1">
      <w:pPr>
        <w:pStyle w:val="a4"/>
        <w:suppressAutoHyphens/>
        <w:ind w:left="0" w:firstLine="709"/>
        <w:rPr>
          <w:sz w:val="24"/>
          <w:szCs w:val="24"/>
        </w:rPr>
      </w:pPr>
      <w:r w:rsidRPr="00BB42EB">
        <w:rPr>
          <w:sz w:val="24"/>
          <w:szCs w:val="24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3057E1" w:rsidRPr="00BB42EB" w:rsidRDefault="003057E1" w:rsidP="003057E1">
      <w:pPr>
        <w:pStyle w:val="a4"/>
        <w:suppressAutoHyphens/>
        <w:ind w:left="0" w:firstLine="709"/>
        <w:rPr>
          <w:sz w:val="24"/>
          <w:szCs w:val="24"/>
        </w:rPr>
      </w:pPr>
      <w:r w:rsidRPr="00BB42EB">
        <w:rPr>
          <w:sz w:val="24"/>
          <w:szCs w:val="24"/>
        </w:rPr>
        <w:t xml:space="preserve">развитие </w:t>
      </w:r>
      <w:proofErr w:type="spellStart"/>
      <w:r w:rsidRPr="00BB42EB">
        <w:rPr>
          <w:sz w:val="24"/>
          <w:szCs w:val="24"/>
        </w:rPr>
        <w:t>духовно­нравственных</w:t>
      </w:r>
      <w:proofErr w:type="spellEnd"/>
      <w:r w:rsidRPr="00BB42EB">
        <w:rPr>
          <w:sz w:val="24"/>
          <w:szCs w:val="24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3057E1" w:rsidRPr="00BB42EB" w:rsidRDefault="003057E1" w:rsidP="003057E1">
      <w:pPr>
        <w:pStyle w:val="a4"/>
        <w:suppressAutoHyphens/>
        <w:ind w:left="0" w:firstLine="709"/>
        <w:rPr>
          <w:sz w:val="24"/>
          <w:szCs w:val="24"/>
        </w:rPr>
      </w:pPr>
      <w:proofErr w:type="gramStart"/>
      <w:r w:rsidRPr="00BB42EB">
        <w:rPr>
          <w:sz w:val="24"/>
          <w:szCs w:val="24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3057E1" w:rsidRPr="00BB42EB" w:rsidRDefault="003057E1" w:rsidP="003057E1">
      <w:pPr>
        <w:pStyle w:val="a4"/>
        <w:suppressAutoHyphens/>
        <w:ind w:left="0" w:firstLine="709"/>
        <w:rPr>
          <w:sz w:val="24"/>
          <w:szCs w:val="24"/>
        </w:rPr>
      </w:pPr>
      <w:r w:rsidRPr="00BB42EB">
        <w:rPr>
          <w:sz w:val="24"/>
          <w:szCs w:val="24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3057E1" w:rsidRPr="00BB42EB" w:rsidRDefault="003057E1" w:rsidP="003057E1">
      <w:pPr>
        <w:pStyle w:val="a4"/>
        <w:suppressAutoHyphens/>
        <w:ind w:left="0" w:firstLine="709"/>
        <w:rPr>
          <w:sz w:val="24"/>
          <w:szCs w:val="24"/>
        </w:rPr>
      </w:pPr>
      <w:r w:rsidRPr="00BB42EB">
        <w:rPr>
          <w:sz w:val="24"/>
          <w:szCs w:val="24"/>
        </w:rPr>
        <w:t xml:space="preserve"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</w:t>
      </w:r>
      <w:bookmarkStart w:id="4" w:name="_page_17_0"/>
      <w:bookmarkEnd w:id="3"/>
      <w:r w:rsidRPr="00BB42EB">
        <w:rPr>
          <w:sz w:val="24"/>
          <w:szCs w:val="24"/>
        </w:rPr>
        <w:t>использованием инструментов (способов) социального познания, ценностных ориентиров, элементов научной методологии;</w:t>
      </w:r>
    </w:p>
    <w:p w:rsidR="003057E1" w:rsidRPr="00BB42EB" w:rsidRDefault="003057E1" w:rsidP="003057E1">
      <w:pPr>
        <w:pStyle w:val="a4"/>
        <w:suppressAutoHyphens/>
        <w:ind w:left="0" w:firstLine="709"/>
        <w:rPr>
          <w:sz w:val="24"/>
          <w:szCs w:val="24"/>
        </w:rPr>
      </w:pPr>
      <w:r w:rsidRPr="00BB42EB">
        <w:rPr>
          <w:sz w:val="24"/>
          <w:szCs w:val="24"/>
        </w:rPr>
        <w:t xml:space="preserve"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</w:t>
      </w:r>
      <w:r w:rsidRPr="00BB42EB">
        <w:rPr>
          <w:sz w:val="24"/>
          <w:szCs w:val="24"/>
        </w:rPr>
        <w:lastRenderedPageBreak/>
        <w:t>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3057E1" w:rsidRPr="00BB42EB" w:rsidRDefault="003057E1" w:rsidP="003057E1">
      <w:pPr>
        <w:pStyle w:val="a4"/>
        <w:suppressAutoHyphens/>
        <w:ind w:left="0" w:firstLine="709"/>
        <w:rPr>
          <w:sz w:val="24"/>
          <w:szCs w:val="24"/>
        </w:rPr>
      </w:pPr>
      <w:r w:rsidRPr="00BB42EB">
        <w:rPr>
          <w:sz w:val="24"/>
          <w:szCs w:val="24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BB42EB">
        <w:rPr>
          <w:sz w:val="24"/>
          <w:szCs w:val="24"/>
        </w:rPr>
        <w:t>социально­гуманитарной</w:t>
      </w:r>
      <w:proofErr w:type="spellEnd"/>
      <w:r w:rsidRPr="00BB42EB">
        <w:rPr>
          <w:sz w:val="24"/>
          <w:szCs w:val="24"/>
        </w:rPr>
        <w:t xml:space="preserve"> подготовки.</w:t>
      </w:r>
    </w:p>
    <w:p w:rsidR="003057E1" w:rsidRPr="00BB42EB" w:rsidRDefault="003057E1" w:rsidP="003057E1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OfficinaSansBoldITC" w:hAnsi="Times New Roman"/>
          <w:sz w:val="24"/>
          <w:szCs w:val="24"/>
        </w:rPr>
      </w:pPr>
      <w:r w:rsidRPr="00BB42EB">
        <w:rPr>
          <w:rFonts w:ascii="Times New Roman" w:eastAsia="SchoolBookSanPin" w:hAnsi="Times New Roman"/>
          <w:sz w:val="24"/>
          <w:szCs w:val="24"/>
        </w:rPr>
        <w:t xml:space="preserve">Общее число часов, рекомендованных для изучения 272 часа – </w:t>
      </w:r>
      <w:r w:rsidRPr="00BB42EB">
        <w:rPr>
          <w:rFonts w:ascii="Times New Roman" w:eastAsia="SchoolBookSanPin" w:hAnsi="Times New Roman"/>
          <w:position w:val="1"/>
          <w:sz w:val="24"/>
          <w:szCs w:val="24"/>
        </w:rPr>
        <w:t>часов: в 10 классе – 136 часов (4 часа в неделю), в 11 классе – 136 часов (4 часа в неделю).</w:t>
      </w:r>
    </w:p>
    <w:bookmarkEnd w:id="4"/>
    <w:p w:rsidR="003057E1" w:rsidRDefault="003057E1" w:rsidP="003057E1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D22AA" w:rsidRDefault="005D22AA"/>
    <w:sectPr w:rsidR="005D22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7E1"/>
    <w:rsid w:val="000C30D1"/>
    <w:rsid w:val="003057E1"/>
    <w:rsid w:val="005D22AA"/>
    <w:rsid w:val="006F3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7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57E1"/>
    <w:rPr>
      <w:color w:val="0000FF"/>
      <w:u w:val="single"/>
    </w:rPr>
  </w:style>
  <w:style w:type="paragraph" w:styleId="a4">
    <w:name w:val="List Paragraph"/>
    <w:aliases w:val="ITL List Paragraph,Цветной список - Акцент 13,Нумерованый список,List Paragraph1"/>
    <w:basedOn w:val="a"/>
    <w:link w:val="a5"/>
    <w:uiPriority w:val="34"/>
    <w:qFormat/>
    <w:rsid w:val="003057E1"/>
    <w:pPr>
      <w:widowControl w:val="0"/>
      <w:autoSpaceDE w:val="0"/>
      <w:autoSpaceDN w:val="0"/>
      <w:spacing w:after="0" w:line="240" w:lineRule="auto"/>
      <w:ind w:left="622" w:firstLine="707"/>
      <w:jc w:val="both"/>
    </w:pPr>
    <w:rPr>
      <w:rFonts w:ascii="Times New Roman" w:eastAsia="Times New Roman" w:hAnsi="Times New Roman" w:cs="Times New Roman"/>
    </w:rPr>
  </w:style>
  <w:style w:type="character" w:customStyle="1" w:styleId="a5">
    <w:name w:val="Абзац списка Знак"/>
    <w:aliases w:val="ITL List Paragraph Знак,Цветной список - Акцент 13 Знак,Нумерованый список Знак,List Paragraph1 Знак"/>
    <w:link w:val="a4"/>
    <w:uiPriority w:val="34"/>
    <w:qFormat/>
    <w:locked/>
    <w:rsid w:val="003057E1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7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57E1"/>
    <w:rPr>
      <w:color w:val="0000FF"/>
      <w:u w:val="single"/>
    </w:rPr>
  </w:style>
  <w:style w:type="paragraph" w:styleId="a4">
    <w:name w:val="List Paragraph"/>
    <w:aliases w:val="ITL List Paragraph,Цветной список - Акцент 13,Нумерованый список,List Paragraph1"/>
    <w:basedOn w:val="a"/>
    <w:link w:val="a5"/>
    <w:uiPriority w:val="34"/>
    <w:qFormat/>
    <w:rsid w:val="003057E1"/>
    <w:pPr>
      <w:widowControl w:val="0"/>
      <w:autoSpaceDE w:val="0"/>
      <w:autoSpaceDN w:val="0"/>
      <w:spacing w:after="0" w:line="240" w:lineRule="auto"/>
      <w:ind w:left="622" w:firstLine="707"/>
      <w:jc w:val="both"/>
    </w:pPr>
    <w:rPr>
      <w:rFonts w:ascii="Times New Roman" w:eastAsia="Times New Roman" w:hAnsi="Times New Roman" w:cs="Times New Roman"/>
    </w:rPr>
  </w:style>
  <w:style w:type="character" w:customStyle="1" w:styleId="a5">
    <w:name w:val="Абзац списка Знак"/>
    <w:aliases w:val="ITL List Paragraph Знак,Цветной список - Акцент 13 Знак,Нумерованый список Знак,List Paragraph1 Знак"/>
    <w:link w:val="a4"/>
    <w:uiPriority w:val="34"/>
    <w:qFormat/>
    <w:locked/>
    <w:rsid w:val="003057E1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4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constructor/" TargetMode="External"/><Relationship Id="rId5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1146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3</cp:revision>
  <dcterms:created xsi:type="dcterms:W3CDTF">2024-06-18T10:15:00Z</dcterms:created>
  <dcterms:modified xsi:type="dcterms:W3CDTF">2024-11-15T10:03:00Z</dcterms:modified>
</cp:coreProperties>
</file>