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C32" w:rsidRDefault="00DD1C32" w:rsidP="00DD1C3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DD1C32" w:rsidRDefault="00DD1C32" w:rsidP="00DD1C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D1C32" w:rsidRDefault="00DD1C32" w:rsidP="00DD1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среднего общего образования 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DD1C32" w:rsidRDefault="00DD1C32" w:rsidP="00DD1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DD1C32" w:rsidRDefault="00DD1C32" w:rsidP="00DD1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 освоения рабочих программ включают личностные, метапредметные результаты за весь период обучения на уровне среднего общего образования, а также предметные достижения обучающегося за каждый год обучения по всем предметам учебного плана.</w:t>
      </w:r>
    </w:p>
    <w:p w:rsidR="00DD1C32" w:rsidRDefault="00DD1C32" w:rsidP="00DD1C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DD1C32" w:rsidRDefault="00DD1C32" w:rsidP="00DD1C3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D86355" w:rsidRDefault="00D86355" w:rsidP="00D86355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РАБОЧЕЙ ПРОГРАММЕ ПО ИНФОРМАТИКЕ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(БАЗОВЫЙ УРОВЕНЬ)</w:t>
      </w:r>
    </w:p>
    <w:p w:rsidR="00D86355" w:rsidRDefault="00D86355" w:rsidP="00D86355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>Информатика на уровне среднего общего образовании отражает: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>междисциплинарный характер информатики и информационной деятельности.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>В содержании учебного предмета «Информатика» выделяются четыре тематических раздела.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</w:t>
      </w:r>
      <w:r w:rsidRPr="00CD50E0">
        <w:rPr>
          <w:rFonts w:ascii="Times New Roman" w:eastAsia="SchoolBookSanPin" w:hAnsi="Times New Roman"/>
          <w:sz w:val="24"/>
          <w:szCs w:val="24"/>
        </w:rPr>
        <w:lastRenderedPageBreak/>
        <w:t>средств операционной системы, работу в сети Интернет и использование интернет-сервисов, информационную безопасность.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>сформированность основ логического и алгоритмического мышления;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D86355" w:rsidRPr="00CD50E0" w:rsidRDefault="00D86355" w:rsidP="00D86355">
      <w:pPr>
        <w:spacing w:after="0" w:line="240" w:lineRule="auto"/>
        <w:ind w:firstLine="709"/>
        <w:contextualSpacing/>
        <w:jc w:val="both"/>
        <w:rPr>
          <w:rFonts w:ascii="Times New Roman" w:eastAsia="SchoolBookSanPin" w:hAnsi="Times New Roman"/>
          <w:sz w:val="24"/>
          <w:szCs w:val="24"/>
        </w:rPr>
      </w:pPr>
      <w:r w:rsidRPr="00CD50E0">
        <w:rPr>
          <w:rFonts w:ascii="Times New Roman" w:eastAsia="SchoolBookSanPin" w:hAnsi="Times New Roman"/>
          <w:sz w:val="24"/>
          <w:szCs w:val="24"/>
        </w:rPr>
        <w:t xml:space="preserve">Общее число часов, рекомендованных для изучения информатики – 68 часов: в 10 классе – 34 часа (1 час в неделю), в 11 классе – 34 часа (1 час </w:t>
      </w:r>
      <w:r>
        <w:rPr>
          <w:rFonts w:ascii="Times New Roman" w:eastAsia="SchoolBookSanPin" w:hAnsi="Times New Roman"/>
          <w:sz w:val="24"/>
          <w:szCs w:val="24"/>
        </w:rPr>
        <w:t>в неделю).</w:t>
      </w:r>
    </w:p>
    <w:p w:rsidR="00D86355" w:rsidRDefault="00D86355" w:rsidP="00D86355">
      <w:pPr>
        <w:pStyle w:val="a4"/>
        <w:ind w:left="1330" w:firstLine="0"/>
      </w:pPr>
    </w:p>
    <w:p w:rsidR="00D86355" w:rsidRDefault="00D86355" w:rsidP="00D86355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645D" w:rsidRDefault="001B645D"/>
    <w:sectPr w:rsidR="001B6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355"/>
    <w:rsid w:val="001B645D"/>
    <w:rsid w:val="00D86355"/>
    <w:rsid w:val="00DD1C32"/>
    <w:rsid w:val="00DD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6355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D86355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635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86355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D86355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8635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3</cp:revision>
  <dcterms:created xsi:type="dcterms:W3CDTF">2024-06-18T10:01:00Z</dcterms:created>
  <dcterms:modified xsi:type="dcterms:W3CDTF">2024-11-15T10:01:00Z</dcterms:modified>
</cp:coreProperties>
</file>